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2DA" w:rsidRDefault="00F622DA" w:rsidP="00F622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OBRTNIČKA ŠKOLA SLAVONSKI BROD</w:t>
      </w:r>
    </w:p>
    <w:p w:rsidR="00F622DA" w:rsidRDefault="00F622DA" w:rsidP="00F622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Vladimira Nazora 9, 35 000 Slavonski Brod</w:t>
      </w:r>
    </w:p>
    <w:p w:rsidR="00F622DA" w:rsidRDefault="00F622DA" w:rsidP="00F622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035/447-326; fax.035/407-420</w:t>
      </w:r>
    </w:p>
    <w:p w:rsidR="00F622DA" w:rsidRDefault="008E2FEA" w:rsidP="00F622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003-06/19-01/ 01</w:t>
      </w:r>
      <w:r>
        <w:rPr>
          <w:rFonts w:ascii="Times New Roman" w:hAnsi="Times New Roman" w:cs="Times New Roman"/>
          <w:sz w:val="24"/>
          <w:szCs w:val="24"/>
        </w:rPr>
        <w:br/>
        <w:t>URBROJ: 2178/01-17-19-02</w:t>
      </w:r>
      <w:bookmarkStart w:id="0" w:name="_GoBack"/>
      <w:bookmarkEnd w:id="0"/>
    </w:p>
    <w:p w:rsidR="00F622DA" w:rsidRDefault="00F622DA" w:rsidP="00F622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Sla</w:t>
      </w:r>
      <w:r w:rsidR="00E81147">
        <w:rPr>
          <w:rFonts w:ascii="Times New Roman" w:hAnsi="Times New Roman" w:cs="Times New Roman"/>
          <w:sz w:val="24"/>
          <w:szCs w:val="24"/>
        </w:rPr>
        <w:t>vonskom Brodu, 17. siječnja 2019</w:t>
      </w:r>
      <w:r>
        <w:rPr>
          <w:rFonts w:ascii="Times New Roman" w:hAnsi="Times New Roman" w:cs="Times New Roman"/>
          <w:sz w:val="24"/>
          <w:szCs w:val="24"/>
        </w:rPr>
        <w:t xml:space="preserve">. godine  </w:t>
      </w:r>
    </w:p>
    <w:p w:rsidR="00F622DA" w:rsidRDefault="00F622DA" w:rsidP="00F622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22DA" w:rsidRDefault="00F622DA" w:rsidP="00F622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22DA" w:rsidRDefault="00F622DA" w:rsidP="00E811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</w:t>
      </w:r>
    </w:p>
    <w:p w:rsidR="00F622DA" w:rsidRDefault="00E81147" w:rsidP="00E811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 sedamnaeste (17</w:t>
      </w:r>
      <w:r w:rsidR="00F622DA">
        <w:rPr>
          <w:rFonts w:ascii="Times New Roman" w:hAnsi="Times New Roman" w:cs="Times New Roman"/>
          <w:sz w:val="24"/>
          <w:szCs w:val="24"/>
        </w:rPr>
        <w:t>.) sjednice Školskog odbora Obrtničke škole Slavonski Bro</w:t>
      </w:r>
      <w:r>
        <w:rPr>
          <w:rFonts w:ascii="Times New Roman" w:hAnsi="Times New Roman" w:cs="Times New Roman"/>
          <w:sz w:val="24"/>
          <w:szCs w:val="24"/>
        </w:rPr>
        <w:t>d održane dana 17. siječnja 2019. godine s početkom u 10</w:t>
      </w:r>
      <w:r w:rsidR="00F622DA">
        <w:rPr>
          <w:rFonts w:ascii="Times New Roman" w:hAnsi="Times New Roman" w:cs="Times New Roman"/>
          <w:sz w:val="24"/>
          <w:szCs w:val="24"/>
        </w:rPr>
        <w:t>:00 sati u Maloj sali Obrtničke škole Slavonski Brod</w:t>
      </w:r>
    </w:p>
    <w:p w:rsidR="00F622DA" w:rsidRDefault="00F622DA" w:rsidP="00F622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22DA" w:rsidRDefault="00F622DA" w:rsidP="00F622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Školskog odbora Obrtničke škole Slavonski Brod Krešimir </w:t>
      </w:r>
      <w:proofErr w:type="spellStart"/>
      <w:r>
        <w:rPr>
          <w:rFonts w:ascii="Times New Roman" w:hAnsi="Times New Roman" w:cs="Times New Roman"/>
          <w:sz w:val="24"/>
          <w:szCs w:val="24"/>
        </w:rPr>
        <w:t>Grubanović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prof. sazvao je </w:t>
      </w:r>
      <w:r w:rsidR="00E81147">
        <w:rPr>
          <w:rFonts w:ascii="Times New Roman" w:hAnsi="Times New Roman" w:cs="Times New Roman"/>
          <w:sz w:val="24"/>
          <w:szCs w:val="24"/>
        </w:rPr>
        <w:t xml:space="preserve">današnju </w:t>
      </w:r>
      <w:r>
        <w:rPr>
          <w:rFonts w:ascii="Times New Roman" w:hAnsi="Times New Roman" w:cs="Times New Roman"/>
          <w:sz w:val="24"/>
          <w:szCs w:val="24"/>
        </w:rPr>
        <w:t>sjednicu Školskog odb</w:t>
      </w:r>
      <w:r w:rsidR="00E81147">
        <w:rPr>
          <w:rFonts w:ascii="Times New Roman" w:hAnsi="Times New Roman" w:cs="Times New Roman"/>
          <w:sz w:val="24"/>
          <w:szCs w:val="24"/>
        </w:rPr>
        <w:t xml:space="preserve">ora. Na početku je pozdravio </w:t>
      </w:r>
      <w:r>
        <w:rPr>
          <w:rFonts w:ascii="Times New Roman" w:hAnsi="Times New Roman" w:cs="Times New Roman"/>
          <w:sz w:val="24"/>
          <w:szCs w:val="24"/>
        </w:rPr>
        <w:t xml:space="preserve"> prisutne te utvrd</w:t>
      </w:r>
      <w:r w:rsidR="007D7B87">
        <w:rPr>
          <w:rFonts w:ascii="Times New Roman" w:hAnsi="Times New Roman" w:cs="Times New Roman"/>
          <w:sz w:val="24"/>
          <w:szCs w:val="24"/>
        </w:rPr>
        <w:t>io da su na sjednici nazočni sl</w:t>
      </w:r>
      <w:r>
        <w:rPr>
          <w:rFonts w:ascii="Times New Roman" w:hAnsi="Times New Roman" w:cs="Times New Roman"/>
          <w:sz w:val="24"/>
          <w:szCs w:val="24"/>
        </w:rPr>
        <w:t xml:space="preserve">jedeći članovi Školskog odbora: </w:t>
      </w:r>
      <w:r w:rsidR="000E35EA">
        <w:rPr>
          <w:rFonts w:ascii="Times New Roman" w:hAnsi="Times New Roman" w:cs="Times New Roman"/>
          <w:sz w:val="24"/>
          <w:szCs w:val="24"/>
        </w:rPr>
        <w:t xml:space="preserve">Dubravka </w:t>
      </w:r>
      <w:proofErr w:type="spellStart"/>
      <w:r w:rsidR="000E35EA">
        <w:rPr>
          <w:rFonts w:ascii="Times New Roman" w:hAnsi="Times New Roman" w:cs="Times New Roman"/>
          <w:sz w:val="24"/>
          <w:szCs w:val="24"/>
        </w:rPr>
        <w:t>Pracny</w:t>
      </w:r>
      <w:proofErr w:type="spellEnd"/>
      <w:r w:rsidR="008F6F0F">
        <w:rPr>
          <w:rFonts w:ascii="Times New Roman" w:hAnsi="Times New Roman" w:cs="Times New Roman"/>
          <w:sz w:val="24"/>
          <w:szCs w:val="24"/>
        </w:rPr>
        <w:t>,</w:t>
      </w:r>
      <w:r w:rsidR="008F6F0F" w:rsidRPr="008F6F0F">
        <w:rPr>
          <w:rFonts w:ascii="Times New Roman" w:hAnsi="Times New Roman" w:cs="Times New Roman"/>
          <w:sz w:val="24"/>
          <w:szCs w:val="24"/>
        </w:rPr>
        <w:t xml:space="preserve"> </w:t>
      </w:r>
      <w:r w:rsidR="008F6F0F">
        <w:rPr>
          <w:rFonts w:ascii="Times New Roman" w:hAnsi="Times New Roman" w:cs="Times New Roman"/>
          <w:sz w:val="24"/>
          <w:szCs w:val="24"/>
        </w:rPr>
        <w:t>Ante Cvitković</w:t>
      </w:r>
      <w:r w:rsidR="000E35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Krunoslav Ravnjak</w:t>
      </w:r>
      <w:r w:rsidR="008F6F0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6F0F">
        <w:rPr>
          <w:rFonts w:ascii="Times New Roman" w:hAnsi="Times New Roman" w:cs="Times New Roman"/>
          <w:sz w:val="24"/>
          <w:szCs w:val="24"/>
        </w:rPr>
        <w:t xml:space="preserve">Mihaela Deanović </w:t>
      </w:r>
      <w:r>
        <w:rPr>
          <w:rFonts w:ascii="Times New Roman" w:hAnsi="Times New Roman" w:cs="Times New Roman"/>
          <w:sz w:val="24"/>
          <w:szCs w:val="24"/>
        </w:rPr>
        <w:t xml:space="preserve">i sam predsjednik Krešimir </w:t>
      </w:r>
      <w:proofErr w:type="spellStart"/>
      <w:r>
        <w:rPr>
          <w:rFonts w:ascii="Times New Roman" w:hAnsi="Times New Roman" w:cs="Times New Roman"/>
          <w:sz w:val="24"/>
          <w:szCs w:val="24"/>
        </w:rPr>
        <w:t>Grubano</w:t>
      </w:r>
      <w:r w:rsidR="007D7B87">
        <w:rPr>
          <w:rFonts w:ascii="Times New Roman" w:hAnsi="Times New Roman" w:cs="Times New Roman"/>
          <w:sz w:val="24"/>
          <w:szCs w:val="24"/>
        </w:rPr>
        <w:t>vić</w:t>
      </w:r>
      <w:proofErr w:type="spellEnd"/>
      <w:r w:rsidR="007D7B87">
        <w:rPr>
          <w:rFonts w:ascii="Times New Roman" w:hAnsi="Times New Roman" w:cs="Times New Roman"/>
          <w:sz w:val="24"/>
          <w:szCs w:val="24"/>
        </w:rPr>
        <w:t>. Sjednici je nazočna</w:t>
      </w:r>
      <w:r>
        <w:rPr>
          <w:rFonts w:ascii="Times New Roman" w:hAnsi="Times New Roman" w:cs="Times New Roman"/>
          <w:sz w:val="24"/>
          <w:szCs w:val="24"/>
        </w:rPr>
        <w:t xml:space="preserve"> ravnateljica </w:t>
      </w:r>
      <w:r w:rsidR="008F6F0F">
        <w:rPr>
          <w:rFonts w:ascii="Times New Roman" w:hAnsi="Times New Roman" w:cs="Times New Roman"/>
          <w:sz w:val="24"/>
          <w:szCs w:val="24"/>
        </w:rPr>
        <w:t xml:space="preserve">škole </w:t>
      </w:r>
      <w:r>
        <w:rPr>
          <w:rFonts w:ascii="Times New Roman" w:hAnsi="Times New Roman" w:cs="Times New Roman"/>
          <w:sz w:val="24"/>
          <w:szCs w:val="24"/>
        </w:rPr>
        <w:t xml:space="preserve">Anita </w:t>
      </w:r>
      <w:proofErr w:type="spellStart"/>
      <w:r>
        <w:rPr>
          <w:rFonts w:ascii="Times New Roman" w:hAnsi="Times New Roman" w:cs="Times New Roman"/>
          <w:sz w:val="24"/>
          <w:szCs w:val="24"/>
        </w:rPr>
        <w:t>Holub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prof., voditeljica računovodstva gđa. Željka Vili</w:t>
      </w:r>
      <w:r w:rsidR="000E35EA">
        <w:rPr>
          <w:rFonts w:ascii="Times New Roman" w:hAnsi="Times New Roman" w:cs="Times New Roman"/>
          <w:sz w:val="24"/>
          <w:szCs w:val="24"/>
        </w:rPr>
        <w:t xml:space="preserve">ć i tajnica Ankica </w:t>
      </w:r>
      <w:proofErr w:type="spellStart"/>
      <w:r w:rsidR="000E35EA">
        <w:rPr>
          <w:rFonts w:ascii="Times New Roman" w:hAnsi="Times New Roman" w:cs="Times New Roman"/>
          <w:sz w:val="24"/>
          <w:szCs w:val="24"/>
        </w:rPr>
        <w:t>Lopojda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F6F0F">
        <w:rPr>
          <w:rFonts w:ascii="Times New Roman" w:hAnsi="Times New Roman" w:cs="Times New Roman"/>
          <w:sz w:val="24"/>
          <w:szCs w:val="24"/>
        </w:rPr>
        <w:t xml:space="preserve">Danijela Petrović, prof. i </w:t>
      </w:r>
      <w:r w:rsidR="007D7B87">
        <w:rPr>
          <w:rFonts w:ascii="Times New Roman" w:hAnsi="Times New Roman" w:cs="Times New Roman"/>
          <w:sz w:val="24"/>
          <w:szCs w:val="24"/>
        </w:rPr>
        <w:t xml:space="preserve">gđa. </w:t>
      </w:r>
      <w:r w:rsidR="008F6F0F">
        <w:rPr>
          <w:rFonts w:ascii="Times New Roman" w:hAnsi="Times New Roman" w:cs="Times New Roman"/>
          <w:sz w:val="24"/>
          <w:szCs w:val="24"/>
        </w:rPr>
        <w:t xml:space="preserve">Mirela Đaković su se prethodno ispričale. </w:t>
      </w:r>
      <w:r>
        <w:rPr>
          <w:rFonts w:ascii="Times New Roman" w:hAnsi="Times New Roman" w:cs="Times New Roman"/>
          <w:sz w:val="24"/>
          <w:szCs w:val="24"/>
        </w:rPr>
        <w:t xml:space="preserve">Budući da postoji kvorum za </w:t>
      </w:r>
      <w:r w:rsidR="00E81147">
        <w:rPr>
          <w:rFonts w:ascii="Times New Roman" w:hAnsi="Times New Roman" w:cs="Times New Roman"/>
          <w:sz w:val="24"/>
          <w:szCs w:val="24"/>
        </w:rPr>
        <w:t xml:space="preserve">pravovaljano </w:t>
      </w:r>
      <w:r>
        <w:rPr>
          <w:rFonts w:ascii="Times New Roman" w:hAnsi="Times New Roman" w:cs="Times New Roman"/>
          <w:sz w:val="24"/>
          <w:szCs w:val="24"/>
        </w:rPr>
        <w:t>odlučivanj</w:t>
      </w:r>
      <w:r w:rsidR="00E81147">
        <w:rPr>
          <w:rFonts w:ascii="Times New Roman" w:hAnsi="Times New Roman" w:cs="Times New Roman"/>
          <w:sz w:val="24"/>
          <w:szCs w:val="24"/>
        </w:rPr>
        <w:t>e predsjednik Školskog odbora</w:t>
      </w:r>
      <w:r>
        <w:rPr>
          <w:rFonts w:ascii="Times New Roman" w:hAnsi="Times New Roman" w:cs="Times New Roman"/>
          <w:sz w:val="24"/>
          <w:szCs w:val="24"/>
        </w:rPr>
        <w:t xml:space="preserve"> predložio </w:t>
      </w:r>
      <w:r w:rsidR="00E81147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>sljedeći</w:t>
      </w:r>
    </w:p>
    <w:p w:rsidR="00F622DA" w:rsidRDefault="00F622DA" w:rsidP="00F622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22DA" w:rsidRPr="00393B9A" w:rsidRDefault="00F622DA" w:rsidP="00F622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3B9A">
        <w:rPr>
          <w:rFonts w:ascii="Times New Roman" w:hAnsi="Times New Roman" w:cs="Times New Roman"/>
          <w:sz w:val="24"/>
          <w:szCs w:val="24"/>
        </w:rPr>
        <w:t>dnevni red:</w:t>
      </w:r>
    </w:p>
    <w:p w:rsidR="00F622DA" w:rsidRDefault="00F622DA" w:rsidP="00F622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22DA" w:rsidRDefault="00F622DA" w:rsidP="00F622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Usva</w:t>
      </w:r>
      <w:r w:rsidR="00E81147">
        <w:rPr>
          <w:rFonts w:ascii="Times New Roman" w:hAnsi="Times New Roman" w:cs="Times New Roman"/>
          <w:sz w:val="24"/>
          <w:szCs w:val="24"/>
        </w:rPr>
        <w:t>janje Zapisnika sa šesnaeste (16</w:t>
      </w:r>
      <w:r>
        <w:rPr>
          <w:rFonts w:ascii="Times New Roman" w:hAnsi="Times New Roman" w:cs="Times New Roman"/>
          <w:sz w:val="24"/>
          <w:szCs w:val="24"/>
        </w:rPr>
        <w:t xml:space="preserve">.) sjednice Školskog odbora Obrtničke škole Slavonski </w:t>
      </w:r>
    </w:p>
    <w:p w:rsidR="00F622DA" w:rsidRDefault="00F622DA" w:rsidP="00F622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Brod</w:t>
      </w:r>
    </w:p>
    <w:p w:rsidR="00E81147" w:rsidRDefault="00F622DA" w:rsidP="00F622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81147">
        <w:rPr>
          <w:rFonts w:ascii="Times New Roman" w:hAnsi="Times New Roman" w:cs="Times New Roman"/>
          <w:sz w:val="24"/>
          <w:szCs w:val="24"/>
        </w:rPr>
        <w:t>Donošenje Plana nabave za 2019. godinu</w:t>
      </w:r>
    </w:p>
    <w:p w:rsidR="00F622DA" w:rsidRDefault="00F622DA" w:rsidP="00F622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Različito</w:t>
      </w:r>
    </w:p>
    <w:p w:rsidR="00F622DA" w:rsidRDefault="00F622DA" w:rsidP="00F622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22DA" w:rsidRDefault="00F622DA" w:rsidP="00F622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1)</w:t>
      </w:r>
    </w:p>
    <w:p w:rsidR="00F622DA" w:rsidRDefault="00E81147" w:rsidP="00F622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 sa šesnaeste (16</w:t>
      </w:r>
      <w:r w:rsidR="00F622DA">
        <w:rPr>
          <w:rFonts w:ascii="Times New Roman" w:hAnsi="Times New Roman" w:cs="Times New Roman"/>
          <w:sz w:val="24"/>
          <w:szCs w:val="24"/>
        </w:rPr>
        <w:t>.) sjednice Školskog odbora Obrtničke škole Slavonski Brod dostavlj</w:t>
      </w:r>
      <w:r>
        <w:rPr>
          <w:rFonts w:ascii="Times New Roman" w:hAnsi="Times New Roman" w:cs="Times New Roman"/>
          <w:sz w:val="24"/>
          <w:szCs w:val="24"/>
        </w:rPr>
        <w:t xml:space="preserve">en je svim članovima Školskog odbora. </w:t>
      </w:r>
      <w:r w:rsidR="00F622DA">
        <w:rPr>
          <w:rFonts w:ascii="Times New Roman" w:hAnsi="Times New Roman" w:cs="Times New Roman"/>
          <w:sz w:val="24"/>
          <w:szCs w:val="24"/>
        </w:rPr>
        <w:t xml:space="preserve">Predsjednik Krešimir </w:t>
      </w:r>
      <w:proofErr w:type="spellStart"/>
      <w:r w:rsidR="00F622DA">
        <w:rPr>
          <w:rFonts w:ascii="Times New Roman" w:hAnsi="Times New Roman" w:cs="Times New Roman"/>
          <w:sz w:val="24"/>
          <w:szCs w:val="24"/>
        </w:rPr>
        <w:t>Grubanović</w:t>
      </w:r>
      <w:proofErr w:type="spellEnd"/>
      <w:r w:rsidR="00F622DA">
        <w:rPr>
          <w:rFonts w:ascii="Times New Roman" w:hAnsi="Times New Roman" w:cs="Times New Roman"/>
          <w:sz w:val="24"/>
          <w:szCs w:val="24"/>
        </w:rPr>
        <w:t xml:space="preserve"> pozvao je članove Školskog odbora da se izjasne o prihvaćanju </w:t>
      </w:r>
      <w:r>
        <w:rPr>
          <w:rFonts w:ascii="Times New Roman" w:hAnsi="Times New Roman" w:cs="Times New Roman"/>
          <w:sz w:val="24"/>
          <w:szCs w:val="24"/>
        </w:rPr>
        <w:t xml:space="preserve">navedenog </w:t>
      </w:r>
      <w:r w:rsidR="00F622DA">
        <w:rPr>
          <w:rFonts w:ascii="Times New Roman" w:hAnsi="Times New Roman" w:cs="Times New Roman"/>
          <w:sz w:val="24"/>
          <w:szCs w:val="24"/>
        </w:rPr>
        <w:t xml:space="preserve">zapisnika. Budući da nije bilo primjedbi na zapisnik </w:t>
      </w:r>
      <w:r>
        <w:rPr>
          <w:rFonts w:ascii="Times New Roman" w:hAnsi="Times New Roman" w:cs="Times New Roman"/>
          <w:sz w:val="24"/>
          <w:szCs w:val="24"/>
        </w:rPr>
        <w:t xml:space="preserve">sa prethodne sjednice </w:t>
      </w:r>
      <w:r w:rsidR="00F622DA">
        <w:rPr>
          <w:rFonts w:ascii="Times New Roman" w:hAnsi="Times New Roman" w:cs="Times New Roman"/>
          <w:sz w:val="24"/>
          <w:szCs w:val="24"/>
        </w:rPr>
        <w:t xml:space="preserve">donesena je jednoglasna </w:t>
      </w:r>
    </w:p>
    <w:p w:rsidR="00F622DA" w:rsidRDefault="00F622DA" w:rsidP="00F622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22DA" w:rsidRDefault="00F622DA" w:rsidP="00F622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</w:t>
      </w:r>
    </w:p>
    <w:p w:rsidR="00F622DA" w:rsidRDefault="00F622DA" w:rsidP="00F622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</w:t>
      </w:r>
      <w:r w:rsidR="00E81147">
        <w:rPr>
          <w:rFonts w:ascii="Times New Roman" w:hAnsi="Times New Roman" w:cs="Times New Roman"/>
          <w:sz w:val="24"/>
          <w:szCs w:val="24"/>
        </w:rPr>
        <w:t>aja se Zapisnik sa šesnaeste (16</w:t>
      </w:r>
      <w:r>
        <w:rPr>
          <w:rFonts w:ascii="Times New Roman" w:hAnsi="Times New Roman" w:cs="Times New Roman"/>
          <w:sz w:val="24"/>
          <w:szCs w:val="24"/>
        </w:rPr>
        <w:t>.) sjednice Školskog odbora Obrtničke škole Slavonski Bro</w:t>
      </w:r>
      <w:r w:rsidR="00E81147">
        <w:rPr>
          <w:rFonts w:ascii="Times New Roman" w:hAnsi="Times New Roman" w:cs="Times New Roman"/>
          <w:sz w:val="24"/>
          <w:szCs w:val="24"/>
        </w:rPr>
        <w:t>d održane dana 19. prosinca 2018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81147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odine</w:t>
      </w:r>
    </w:p>
    <w:p w:rsidR="00E81147" w:rsidRDefault="00E81147" w:rsidP="00F622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58DE" w:rsidRDefault="00E81147" w:rsidP="00D058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2)</w:t>
      </w:r>
      <w:r w:rsidR="006C63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04B5" w:rsidRDefault="0096189D" w:rsidP="00002221">
      <w:pPr>
        <w:spacing w:after="0" w:line="240" w:lineRule="auto"/>
        <w:jc w:val="both"/>
        <w:rPr>
          <w:rFonts w:ascii="Times New Roman" w:eastAsia="MS UI Gothic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Školskog odbora pozva</w:t>
      </w:r>
      <w:r w:rsidR="003156D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gđu</w:t>
      </w:r>
      <w:proofErr w:type="spellEnd"/>
      <w:r>
        <w:rPr>
          <w:rFonts w:ascii="Times New Roman" w:hAnsi="Times New Roman" w:cs="Times New Roman"/>
          <w:sz w:val="24"/>
          <w:szCs w:val="24"/>
        </w:rPr>
        <w:t>. Željku Vilić</w:t>
      </w:r>
      <w:r w:rsidR="003156D2">
        <w:rPr>
          <w:rFonts w:ascii="Times New Roman" w:hAnsi="Times New Roman" w:cs="Times New Roman"/>
          <w:sz w:val="24"/>
          <w:szCs w:val="24"/>
        </w:rPr>
        <w:t>, voditeljicu računovodstva,</w:t>
      </w:r>
      <w:r w:rsidR="00002221">
        <w:rPr>
          <w:rFonts w:ascii="Times New Roman" w:hAnsi="Times New Roman" w:cs="Times New Roman"/>
          <w:sz w:val="24"/>
          <w:szCs w:val="24"/>
        </w:rPr>
        <w:t xml:space="preserve"> da pojasni P</w:t>
      </w:r>
      <w:r>
        <w:rPr>
          <w:rFonts w:ascii="Times New Roman" w:hAnsi="Times New Roman" w:cs="Times New Roman"/>
          <w:sz w:val="24"/>
          <w:szCs w:val="24"/>
        </w:rPr>
        <w:t>lan nabave za Obrtničku školu Slavonski Brod za 2019. godinu. Ona navodi d</w:t>
      </w:r>
      <w:r w:rsidR="003156D2">
        <w:rPr>
          <w:rFonts w:ascii="Times New Roman" w:hAnsi="Times New Roman" w:cs="Times New Roman"/>
          <w:sz w:val="24"/>
          <w:szCs w:val="24"/>
        </w:rPr>
        <w:t xml:space="preserve">a </w:t>
      </w:r>
      <w:r w:rsidR="00D058DE">
        <w:rPr>
          <w:rFonts w:ascii="Times New Roman" w:hAnsi="Times New Roman" w:cs="Times New Roman"/>
          <w:sz w:val="24"/>
          <w:szCs w:val="24"/>
        </w:rPr>
        <w:t xml:space="preserve">je škola dužna donijeti Plan nabave sukladno usvojenom Financijskom planu za 2019. godinu. Nakon što se isti usvoji podaci se unose u Elektronički oglasnik javne nabave te objavljuju na </w:t>
      </w:r>
      <w:r w:rsidR="003156D2">
        <w:rPr>
          <w:rFonts w:ascii="Times New Roman" w:hAnsi="Times New Roman" w:cs="Times New Roman"/>
          <w:sz w:val="24"/>
          <w:szCs w:val="24"/>
        </w:rPr>
        <w:t xml:space="preserve">web </w:t>
      </w:r>
      <w:r w:rsidR="00D058DE">
        <w:rPr>
          <w:rFonts w:ascii="Times New Roman" w:hAnsi="Times New Roman" w:cs="Times New Roman"/>
          <w:sz w:val="24"/>
          <w:szCs w:val="24"/>
        </w:rPr>
        <w:t xml:space="preserve">stranici škole. Plan nabave ne odnosi se na sredstva koja škole dobivaju iz Ministarstva znanosti i obrazovanja za isplatu plaće radnicima i sl. U Plan nabave unose se </w:t>
      </w:r>
      <w:r w:rsidR="00D058DE" w:rsidRPr="006C63C5">
        <w:rPr>
          <w:rFonts w:ascii="Times New Roman" w:eastAsia="MS UI Gothic" w:hAnsi="Times New Roman" w:cs="Times New Roman"/>
          <w:sz w:val="24"/>
          <w:szCs w:val="24"/>
        </w:rPr>
        <w:t>evidencijski broj nabave,</w:t>
      </w:r>
      <w:r w:rsidR="00D058DE">
        <w:rPr>
          <w:rFonts w:ascii="Times New Roman" w:eastAsia="MS UI Gothic" w:hAnsi="Times New Roman" w:cs="Times New Roman"/>
          <w:sz w:val="24"/>
          <w:szCs w:val="24"/>
        </w:rPr>
        <w:t xml:space="preserve"> </w:t>
      </w:r>
      <w:r w:rsidR="00D058DE" w:rsidRPr="006C63C5">
        <w:rPr>
          <w:rFonts w:ascii="Times New Roman" w:eastAsia="MS UI Gothic" w:hAnsi="Times New Roman" w:cs="Times New Roman"/>
          <w:sz w:val="24"/>
          <w:szCs w:val="24"/>
        </w:rPr>
        <w:t>predmet nabave,</w:t>
      </w:r>
      <w:r w:rsidR="00D058DE">
        <w:rPr>
          <w:rFonts w:ascii="Times New Roman" w:hAnsi="Times New Roman" w:cs="Times New Roman"/>
          <w:sz w:val="24"/>
          <w:szCs w:val="24"/>
        </w:rPr>
        <w:t xml:space="preserve"> </w:t>
      </w:r>
      <w:r w:rsidR="00D058DE">
        <w:rPr>
          <w:rFonts w:ascii="Times New Roman" w:eastAsia="MS UI Gothic" w:hAnsi="Times New Roman" w:cs="Times New Roman"/>
          <w:sz w:val="24"/>
          <w:szCs w:val="24"/>
        </w:rPr>
        <w:t>brojčana oznaka</w:t>
      </w:r>
      <w:r w:rsidR="00D058DE" w:rsidRPr="006C63C5">
        <w:rPr>
          <w:rFonts w:ascii="Times New Roman" w:eastAsia="MS UI Gothic" w:hAnsi="Times New Roman" w:cs="Times New Roman"/>
          <w:sz w:val="24"/>
          <w:szCs w:val="24"/>
        </w:rPr>
        <w:t xml:space="preserve"> predmeta nabave iz Jedinstvenog rječnika javne nabave (CPV),</w:t>
      </w:r>
      <w:r w:rsidR="00D058DE">
        <w:rPr>
          <w:rFonts w:ascii="Times New Roman" w:hAnsi="Times New Roman" w:cs="Times New Roman"/>
          <w:sz w:val="24"/>
          <w:szCs w:val="24"/>
        </w:rPr>
        <w:t xml:space="preserve"> </w:t>
      </w:r>
      <w:r w:rsidR="003156D2">
        <w:rPr>
          <w:rFonts w:ascii="Times New Roman" w:eastAsia="MS UI Gothic" w:hAnsi="Times New Roman" w:cs="Times New Roman"/>
          <w:sz w:val="24"/>
          <w:szCs w:val="24"/>
        </w:rPr>
        <w:t>procijenjena</w:t>
      </w:r>
      <w:r w:rsidR="00D058DE" w:rsidRPr="006C63C5">
        <w:rPr>
          <w:rFonts w:ascii="Times New Roman" w:eastAsia="MS UI Gothic" w:hAnsi="Times New Roman" w:cs="Times New Roman"/>
          <w:sz w:val="24"/>
          <w:szCs w:val="24"/>
        </w:rPr>
        <w:t xml:space="preserve"> vrijednost nabave,</w:t>
      </w:r>
      <w:r w:rsidR="00D058DE">
        <w:rPr>
          <w:rFonts w:ascii="Times New Roman" w:hAnsi="Times New Roman" w:cs="Times New Roman"/>
          <w:sz w:val="24"/>
          <w:szCs w:val="24"/>
        </w:rPr>
        <w:t xml:space="preserve"> </w:t>
      </w:r>
      <w:r w:rsidR="00D058DE" w:rsidRPr="006C63C5">
        <w:rPr>
          <w:rFonts w:ascii="Times New Roman" w:eastAsia="MS UI Gothic" w:hAnsi="Times New Roman" w:cs="Times New Roman"/>
          <w:sz w:val="24"/>
          <w:szCs w:val="24"/>
        </w:rPr>
        <w:t>vrsta postupka,</w:t>
      </w:r>
      <w:r w:rsidR="00D058DE">
        <w:rPr>
          <w:rFonts w:ascii="Times New Roman" w:hAnsi="Times New Roman" w:cs="Times New Roman"/>
          <w:sz w:val="24"/>
          <w:szCs w:val="24"/>
        </w:rPr>
        <w:t xml:space="preserve"> </w:t>
      </w:r>
      <w:r w:rsidR="004B501B">
        <w:rPr>
          <w:rFonts w:ascii="Times New Roman" w:eastAsia="MS UI Gothic" w:hAnsi="Times New Roman" w:cs="Times New Roman"/>
          <w:sz w:val="24"/>
          <w:szCs w:val="24"/>
        </w:rPr>
        <w:t>podatak sklapa li se ugovor</w:t>
      </w:r>
      <w:r w:rsidR="00002221">
        <w:rPr>
          <w:rFonts w:ascii="Times New Roman" w:eastAsia="MS UI Gothic" w:hAnsi="Times New Roman" w:cs="Times New Roman"/>
          <w:sz w:val="24"/>
          <w:szCs w:val="24"/>
        </w:rPr>
        <w:t xml:space="preserve">/okvirni </w:t>
      </w:r>
      <w:r w:rsidR="00D058DE" w:rsidRPr="006C63C5">
        <w:rPr>
          <w:rFonts w:ascii="Times New Roman" w:eastAsia="MS UI Gothic" w:hAnsi="Times New Roman" w:cs="Times New Roman"/>
          <w:sz w:val="24"/>
          <w:szCs w:val="24"/>
        </w:rPr>
        <w:t>sporazum/narudžbenica,</w:t>
      </w:r>
      <w:r w:rsidR="00D058DE">
        <w:rPr>
          <w:rFonts w:ascii="Times New Roman" w:hAnsi="Times New Roman" w:cs="Times New Roman"/>
          <w:sz w:val="24"/>
          <w:szCs w:val="24"/>
        </w:rPr>
        <w:t xml:space="preserve"> </w:t>
      </w:r>
      <w:r w:rsidR="00D058DE" w:rsidRPr="006C63C5">
        <w:rPr>
          <w:rFonts w:ascii="Times New Roman" w:eastAsia="MS UI Gothic" w:hAnsi="Times New Roman" w:cs="Times New Roman"/>
          <w:sz w:val="24"/>
          <w:szCs w:val="24"/>
        </w:rPr>
        <w:t>planirani početak postupka,</w:t>
      </w:r>
      <w:r w:rsidR="00D058DE">
        <w:rPr>
          <w:rFonts w:ascii="Times New Roman" w:hAnsi="Times New Roman" w:cs="Times New Roman"/>
          <w:sz w:val="24"/>
          <w:szCs w:val="24"/>
        </w:rPr>
        <w:t xml:space="preserve"> </w:t>
      </w:r>
      <w:r w:rsidR="003156D2">
        <w:rPr>
          <w:rFonts w:ascii="Times New Roman" w:eastAsia="MS UI Gothic" w:hAnsi="Times New Roman" w:cs="Times New Roman"/>
          <w:sz w:val="24"/>
          <w:szCs w:val="24"/>
        </w:rPr>
        <w:t>planirano trajanje ugovora</w:t>
      </w:r>
      <w:r w:rsidR="00D058DE" w:rsidRPr="006C63C5">
        <w:rPr>
          <w:rFonts w:ascii="Times New Roman" w:eastAsia="MS UI Gothic" w:hAnsi="Times New Roman" w:cs="Times New Roman"/>
          <w:sz w:val="24"/>
          <w:szCs w:val="24"/>
        </w:rPr>
        <w:t>/okvirnog sporazuma,</w:t>
      </w:r>
      <w:r w:rsidR="00D058DE">
        <w:rPr>
          <w:rFonts w:ascii="Times New Roman" w:hAnsi="Times New Roman" w:cs="Times New Roman"/>
          <w:sz w:val="24"/>
          <w:szCs w:val="24"/>
        </w:rPr>
        <w:t xml:space="preserve"> </w:t>
      </w:r>
      <w:r w:rsidR="00D058DE" w:rsidRPr="006C63C5">
        <w:rPr>
          <w:rFonts w:ascii="Times New Roman" w:eastAsia="MS UI Gothic" w:hAnsi="Times New Roman" w:cs="Times New Roman"/>
          <w:sz w:val="24"/>
          <w:szCs w:val="24"/>
        </w:rPr>
        <w:t>napomena.</w:t>
      </w:r>
      <w:r w:rsidR="003156D2">
        <w:rPr>
          <w:rFonts w:ascii="Times New Roman" w:eastAsia="MS UI Gothic" w:hAnsi="Times New Roman" w:cs="Times New Roman"/>
          <w:sz w:val="24"/>
          <w:szCs w:val="24"/>
        </w:rPr>
        <w:t xml:space="preserve"> Gđa. Vilić je naglasila</w:t>
      </w:r>
      <w:r w:rsidR="004B501B">
        <w:rPr>
          <w:rFonts w:ascii="Times New Roman" w:eastAsia="MS UI Gothic" w:hAnsi="Times New Roman" w:cs="Times New Roman"/>
          <w:sz w:val="24"/>
          <w:szCs w:val="24"/>
        </w:rPr>
        <w:t xml:space="preserve"> da škola ne provodi postupak </w:t>
      </w:r>
      <w:r w:rsidR="004B501B">
        <w:rPr>
          <w:rFonts w:ascii="Times New Roman" w:eastAsia="MS UI Gothic" w:hAnsi="Times New Roman" w:cs="Times New Roman"/>
          <w:sz w:val="24"/>
          <w:szCs w:val="24"/>
        </w:rPr>
        <w:lastRenderedPageBreak/>
        <w:t>javne nabave, odnosno da se nabava za školu odvija samo putem jednostavne nabave.</w:t>
      </w:r>
      <w:r w:rsidR="00D058DE">
        <w:rPr>
          <w:rFonts w:ascii="Times New Roman" w:eastAsia="MS UI Gothic" w:hAnsi="Times New Roman" w:cs="Times New Roman"/>
          <w:sz w:val="24"/>
          <w:szCs w:val="24"/>
        </w:rPr>
        <w:t xml:space="preserve"> S obzirom da je riječ o školskoj ustanovi, ustanovi koja provodi strukovno obrazovanje, nastojali smo što bolje primijeniti brojčane oznake</w:t>
      </w:r>
      <w:r w:rsidR="00D058DE" w:rsidRPr="006C63C5">
        <w:rPr>
          <w:rFonts w:ascii="Times New Roman" w:eastAsia="MS UI Gothic" w:hAnsi="Times New Roman" w:cs="Times New Roman"/>
          <w:sz w:val="24"/>
          <w:szCs w:val="24"/>
        </w:rPr>
        <w:t xml:space="preserve"> predmeta nabave iz Jedinstvenog rječnika javne nabave (CPV</w:t>
      </w:r>
      <w:r w:rsidR="004B501B">
        <w:rPr>
          <w:rFonts w:ascii="Times New Roman" w:eastAsia="MS UI Gothic" w:hAnsi="Times New Roman" w:cs="Times New Roman"/>
          <w:sz w:val="24"/>
          <w:szCs w:val="24"/>
        </w:rPr>
        <w:t>) osobito</w:t>
      </w:r>
      <w:r w:rsidR="00D058DE">
        <w:rPr>
          <w:rFonts w:ascii="Times New Roman" w:eastAsia="MS UI Gothic" w:hAnsi="Times New Roman" w:cs="Times New Roman"/>
          <w:sz w:val="24"/>
          <w:szCs w:val="24"/>
        </w:rPr>
        <w:t xml:space="preserve"> za pojedine predmete nabave </w:t>
      </w:r>
      <w:r w:rsidR="003156D2">
        <w:rPr>
          <w:rFonts w:ascii="Times New Roman" w:eastAsia="MS UI Gothic" w:hAnsi="Times New Roman" w:cs="Times New Roman"/>
          <w:sz w:val="24"/>
          <w:szCs w:val="24"/>
        </w:rPr>
        <w:t>potrebne u našim praktikumima</w:t>
      </w:r>
      <w:r w:rsidR="00D058DE">
        <w:rPr>
          <w:rFonts w:ascii="Times New Roman" w:eastAsia="MS UI Gothic" w:hAnsi="Times New Roman" w:cs="Times New Roman"/>
          <w:sz w:val="24"/>
          <w:szCs w:val="24"/>
        </w:rPr>
        <w:t>.</w:t>
      </w:r>
      <w:r w:rsidR="004B501B">
        <w:rPr>
          <w:rFonts w:ascii="Times New Roman" w:eastAsia="MS UI Gothic" w:hAnsi="Times New Roman" w:cs="Times New Roman"/>
          <w:sz w:val="24"/>
          <w:szCs w:val="24"/>
        </w:rPr>
        <w:t xml:space="preserve"> </w:t>
      </w:r>
      <w:r w:rsidR="00B904B5">
        <w:rPr>
          <w:rFonts w:ascii="Times New Roman" w:eastAsia="MS UI Gothic" w:hAnsi="Times New Roman" w:cs="Times New Roman"/>
          <w:sz w:val="24"/>
          <w:szCs w:val="24"/>
        </w:rPr>
        <w:t>Budući na nije bilo primjedbi na izneseni Pl</w:t>
      </w:r>
      <w:r w:rsidR="003156D2">
        <w:rPr>
          <w:rFonts w:ascii="Times New Roman" w:eastAsia="MS UI Gothic" w:hAnsi="Times New Roman" w:cs="Times New Roman"/>
          <w:sz w:val="24"/>
          <w:szCs w:val="24"/>
        </w:rPr>
        <w:t>an nabave Š</w:t>
      </w:r>
      <w:r w:rsidR="00B904B5">
        <w:rPr>
          <w:rFonts w:ascii="Times New Roman" w:eastAsia="MS UI Gothic" w:hAnsi="Times New Roman" w:cs="Times New Roman"/>
          <w:sz w:val="24"/>
          <w:szCs w:val="24"/>
        </w:rPr>
        <w:t xml:space="preserve">kolski odbor je nakon javnog glasovanje jednoglasno donio </w:t>
      </w:r>
    </w:p>
    <w:p w:rsidR="00B904B5" w:rsidRPr="00D058DE" w:rsidRDefault="00B904B5" w:rsidP="00D058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UI Gothic" w:hAnsi="Times New Roman" w:cs="Times New Roman"/>
          <w:sz w:val="24"/>
          <w:szCs w:val="24"/>
        </w:rPr>
        <w:t xml:space="preserve">                                                                        Odluku</w:t>
      </w:r>
    </w:p>
    <w:p w:rsidR="0096189D" w:rsidRDefault="0096189D" w:rsidP="00961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3C5" w:rsidRPr="006C63C5" w:rsidRDefault="006C63C5" w:rsidP="006C63C5">
      <w:pPr>
        <w:spacing w:after="0" w:line="240" w:lineRule="auto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6C63C5">
        <w:rPr>
          <w:rFonts w:ascii="Times New Roman" w:eastAsia="MS UI Gothic" w:hAnsi="Times New Roman" w:cs="Times New Roman"/>
          <w:sz w:val="24"/>
          <w:szCs w:val="24"/>
          <w:lang w:val="x-none"/>
        </w:rPr>
        <w:t xml:space="preserve">Usvaja se </w:t>
      </w:r>
      <w:r w:rsidRPr="006C63C5">
        <w:rPr>
          <w:rFonts w:ascii="Times New Roman" w:eastAsia="MS UI Gothic" w:hAnsi="Times New Roman" w:cs="Times New Roman"/>
          <w:sz w:val="24"/>
          <w:szCs w:val="24"/>
        </w:rPr>
        <w:t>P</w:t>
      </w:r>
      <w:r w:rsidRPr="006C63C5">
        <w:rPr>
          <w:rFonts w:ascii="Times New Roman" w:eastAsia="MS UI Gothic" w:hAnsi="Times New Roman" w:cs="Times New Roman"/>
          <w:sz w:val="24"/>
          <w:szCs w:val="24"/>
          <w:lang w:val="x-none"/>
        </w:rPr>
        <w:t xml:space="preserve">lan </w:t>
      </w:r>
      <w:r w:rsidRPr="006C63C5">
        <w:rPr>
          <w:rFonts w:ascii="Times New Roman" w:eastAsia="MS UI Gothic" w:hAnsi="Times New Roman" w:cs="Times New Roman"/>
          <w:sz w:val="24"/>
          <w:szCs w:val="24"/>
        </w:rPr>
        <w:t>nabave O</w:t>
      </w:r>
      <w:r w:rsidRPr="006C63C5">
        <w:rPr>
          <w:rFonts w:ascii="Times New Roman" w:eastAsia="MS UI Gothic" w:hAnsi="Times New Roman" w:cs="Times New Roman"/>
          <w:sz w:val="24"/>
          <w:szCs w:val="24"/>
          <w:lang w:val="x-none"/>
        </w:rPr>
        <w:t>brtničke škole Slavonski Brod za 201</w:t>
      </w:r>
      <w:r w:rsidRPr="006C63C5">
        <w:rPr>
          <w:rFonts w:ascii="Times New Roman" w:eastAsia="MS UI Gothic" w:hAnsi="Times New Roman" w:cs="Times New Roman"/>
          <w:sz w:val="24"/>
          <w:szCs w:val="24"/>
        </w:rPr>
        <w:t>9</w:t>
      </w:r>
      <w:r w:rsidRPr="006C63C5">
        <w:rPr>
          <w:rFonts w:ascii="Times New Roman" w:eastAsia="MS UI Gothic" w:hAnsi="Times New Roman" w:cs="Times New Roman"/>
          <w:sz w:val="24"/>
          <w:szCs w:val="24"/>
          <w:lang w:val="x-none"/>
        </w:rPr>
        <w:t xml:space="preserve">. godinu u cijelosti, onakav kakav je predočen na usvajanje </w:t>
      </w:r>
      <w:r w:rsidRPr="006C63C5">
        <w:rPr>
          <w:rFonts w:ascii="Times New Roman" w:eastAsia="MS UI Gothic" w:hAnsi="Times New Roman" w:cs="Times New Roman"/>
          <w:sz w:val="24"/>
          <w:szCs w:val="24"/>
        </w:rPr>
        <w:t>i koji se prilaže ovoj odluci te čini njezin sastavni dio.</w:t>
      </w:r>
    </w:p>
    <w:p w:rsidR="006C63C5" w:rsidRPr="006C63C5" w:rsidRDefault="006C63C5" w:rsidP="006C63C5">
      <w:pPr>
        <w:spacing w:after="0" w:line="240" w:lineRule="auto"/>
        <w:rPr>
          <w:rFonts w:ascii="Times New Roman" w:eastAsia="MS UI Gothic" w:hAnsi="Times New Roman" w:cs="Times New Roman"/>
          <w:sz w:val="24"/>
          <w:szCs w:val="24"/>
          <w:lang w:val="x-none"/>
        </w:rPr>
      </w:pPr>
      <w:r w:rsidRPr="006C63C5">
        <w:rPr>
          <w:rFonts w:ascii="Times New Roman" w:eastAsia="MS UI Gothic" w:hAnsi="Times New Roman" w:cs="Times New Roman"/>
          <w:sz w:val="24"/>
          <w:szCs w:val="24"/>
        </w:rPr>
        <w:t>Plan nabave Obrtničke škole Slavonski Brod sadrži:</w:t>
      </w:r>
    </w:p>
    <w:p w:rsidR="006C63C5" w:rsidRPr="006C63C5" w:rsidRDefault="006C63C5" w:rsidP="006C63C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MS UI Gothic" w:hAnsi="Times New Roman" w:cs="Times New Roman"/>
          <w:sz w:val="24"/>
          <w:szCs w:val="24"/>
          <w:lang w:val="x-none"/>
        </w:rPr>
      </w:pPr>
      <w:r w:rsidRPr="006C63C5">
        <w:rPr>
          <w:rFonts w:ascii="Times New Roman" w:eastAsia="MS UI Gothic" w:hAnsi="Times New Roman" w:cs="Times New Roman"/>
          <w:sz w:val="24"/>
          <w:szCs w:val="24"/>
        </w:rPr>
        <w:t>evidencijski broj nabave,</w:t>
      </w:r>
    </w:p>
    <w:p w:rsidR="006C63C5" w:rsidRPr="006C63C5" w:rsidRDefault="006C63C5" w:rsidP="006C63C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MS UI Gothic" w:hAnsi="Times New Roman" w:cs="Times New Roman"/>
          <w:sz w:val="24"/>
          <w:szCs w:val="24"/>
          <w:lang w:val="x-none"/>
        </w:rPr>
      </w:pPr>
      <w:r w:rsidRPr="006C63C5">
        <w:rPr>
          <w:rFonts w:ascii="Times New Roman" w:eastAsia="MS UI Gothic" w:hAnsi="Times New Roman" w:cs="Times New Roman"/>
          <w:sz w:val="24"/>
          <w:szCs w:val="24"/>
        </w:rPr>
        <w:t>predmet nabave,</w:t>
      </w:r>
    </w:p>
    <w:p w:rsidR="006C63C5" w:rsidRPr="006C63C5" w:rsidRDefault="006C63C5" w:rsidP="006C63C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MS UI Gothic" w:hAnsi="Times New Roman" w:cs="Times New Roman"/>
          <w:sz w:val="24"/>
          <w:szCs w:val="24"/>
          <w:lang w:val="x-none"/>
        </w:rPr>
      </w:pPr>
      <w:r w:rsidRPr="006C63C5">
        <w:rPr>
          <w:rFonts w:ascii="Times New Roman" w:eastAsia="MS UI Gothic" w:hAnsi="Times New Roman" w:cs="Times New Roman"/>
          <w:sz w:val="24"/>
          <w:szCs w:val="24"/>
        </w:rPr>
        <w:t>brojčanu oznaku predmeta nabave iz Jedinstvenog rječnika javne nabave (CPV),</w:t>
      </w:r>
    </w:p>
    <w:p w:rsidR="006C63C5" w:rsidRPr="006C63C5" w:rsidRDefault="006C63C5" w:rsidP="006C63C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MS UI Gothic" w:hAnsi="Times New Roman" w:cs="Times New Roman"/>
          <w:sz w:val="24"/>
          <w:szCs w:val="24"/>
          <w:lang w:val="x-none"/>
        </w:rPr>
      </w:pPr>
      <w:r w:rsidRPr="006C63C5">
        <w:rPr>
          <w:rFonts w:ascii="Times New Roman" w:eastAsia="MS UI Gothic" w:hAnsi="Times New Roman" w:cs="Times New Roman"/>
          <w:sz w:val="24"/>
          <w:szCs w:val="24"/>
        </w:rPr>
        <w:t>procijenjenu vrijednost nabave,</w:t>
      </w:r>
    </w:p>
    <w:p w:rsidR="006C63C5" w:rsidRPr="006C63C5" w:rsidRDefault="006C63C5" w:rsidP="006C63C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MS UI Gothic" w:hAnsi="Times New Roman" w:cs="Times New Roman"/>
          <w:sz w:val="24"/>
          <w:szCs w:val="24"/>
          <w:lang w:val="x-none"/>
        </w:rPr>
      </w:pPr>
      <w:r w:rsidRPr="006C63C5">
        <w:rPr>
          <w:rFonts w:ascii="Times New Roman" w:eastAsia="MS UI Gothic" w:hAnsi="Times New Roman" w:cs="Times New Roman"/>
          <w:sz w:val="24"/>
          <w:szCs w:val="24"/>
        </w:rPr>
        <w:t>vrsta postupka,</w:t>
      </w:r>
    </w:p>
    <w:p w:rsidR="006C63C5" w:rsidRPr="006C63C5" w:rsidRDefault="006C63C5" w:rsidP="006C63C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MS UI Gothic" w:hAnsi="Times New Roman" w:cs="Times New Roman"/>
          <w:sz w:val="24"/>
          <w:szCs w:val="24"/>
          <w:lang w:val="x-none"/>
        </w:rPr>
      </w:pPr>
      <w:r w:rsidRPr="006C63C5">
        <w:rPr>
          <w:rFonts w:ascii="Times New Roman" w:eastAsia="MS UI Gothic" w:hAnsi="Times New Roman" w:cs="Times New Roman"/>
          <w:sz w:val="24"/>
          <w:szCs w:val="24"/>
        </w:rPr>
        <w:t>podatak sklapa li se ugovor /okvirni sporazum/narudžbenica,</w:t>
      </w:r>
    </w:p>
    <w:p w:rsidR="006C63C5" w:rsidRPr="006C63C5" w:rsidRDefault="006C63C5" w:rsidP="006C63C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MS UI Gothic" w:hAnsi="Times New Roman" w:cs="Times New Roman"/>
          <w:sz w:val="24"/>
          <w:szCs w:val="24"/>
          <w:lang w:val="x-none"/>
        </w:rPr>
      </w:pPr>
      <w:r w:rsidRPr="006C63C5">
        <w:rPr>
          <w:rFonts w:ascii="Times New Roman" w:eastAsia="MS UI Gothic" w:hAnsi="Times New Roman" w:cs="Times New Roman"/>
          <w:sz w:val="24"/>
          <w:szCs w:val="24"/>
        </w:rPr>
        <w:t>planirani početak postupka,</w:t>
      </w:r>
    </w:p>
    <w:p w:rsidR="006C63C5" w:rsidRPr="006C63C5" w:rsidRDefault="006C63C5" w:rsidP="006C63C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MS UI Gothic" w:hAnsi="Times New Roman" w:cs="Times New Roman"/>
          <w:sz w:val="24"/>
          <w:szCs w:val="24"/>
          <w:lang w:val="x-none"/>
        </w:rPr>
      </w:pPr>
      <w:r w:rsidRPr="006C63C5">
        <w:rPr>
          <w:rFonts w:ascii="Times New Roman" w:eastAsia="MS UI Gothic" w:hAnsi="Times New Roman" w:cs="Times New Roman"/>
          <w:sz w:val="24"/>
          <w:szCs w:val="24"/>
        </w:rPr>
        <w:t>planirano trajanje ugovora /okvirnog sporazuma,</w:t>
      </w:r>
    </w:p>
    <w:p w:rsidR="006C63C5" w:rsidRPr="006C63C5" w:rsidRDefault="006C63C5" w:rsidP="006C63C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MS UI Gothic" w:hAnsi="Times New Roman" w:cs="Times New Roman"/>
          <w:sz w:val="24"/>
          <w:szCs w:val="24"/>
          <w:lang w:val="x-none"/>
        </w:rPr>
      </w:pPr>
      <w:r w:rsidRPr="006C63C5">
        <w:rPr>
          <w:rFonts w:ascii="Times New Roman" w:eastAsia="MS UI Gothic" w:hAnsi="Times New Roman" w:cs="Times New Roman"/>
          <w:sz w:val="24"/>
          <w:szCs w:val="24"/>
        </w:rPr>
        <w:t>napomena.</w:t>
      </w:r>
    </w:p>
    <w:p w:rsidR="006C63C5" w:rsidRPr="006C63C5" w:rsidRDefault="006C63C5" w:rsidP="006C63C5">
      <w:pPr>
        <w:spacing w:after="0" w:line="240" w:lineRule="auto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6C63C5">
        <w:rPr>
          <w:rFonts w:ascii="Times New Roman" w:eastAsia="MS UI Gothic" w:hAnsi="Times New Roman" w:cs="Times New Roman"/>
          <w:sz w:val="24"/>
          <w:szCs w:val="24"/>
        </w:rPr>
        <w:t>Usvajanjem Plana nabave daje se suglasnost ravnateljici škole za pokretanje postupaka jednostavne nabave i sklapanje ugovora s najpovoljnijim ponuditeljem ili izdavanje narudžbenica najpovoljnijem ponuditelju.</w:t>
      </w:r>
    </w:p>
    <w:p w:rsidR="006C63C5" w:rsidRPr="006C63C5" w:rsidRDefault="006C63C5" w:rsidP="006C63C5">
      <w:pPr>
        <w:spacing w:after="0" w:line="240" w:lineRule="auto"/>
        <w:rPr>
          <w:rFonts w:ascii="Times New Roman" w:eastAsia="MS UI Gothic" w:hAnsi="Times New Roman" w:cs="Times New Roman"/>
          <w:sz w:val="24"/>
          <w:szCs w:val="24"/>
        </w:rPr>
      </w:pPr>
      <w:r w:rsidRPr="006C63C5">
        <w:rPr>
          <w:rFonts w:ascii="Times New Roman" w:eastAsia="MS UI Gothic" w:hAnsi="Times New Roman" w:cs="Times New Roman"/>
          <w:sz w:val="24"/>
          <w:szCs w:val="24"/>
        </w:rPr>
        <w:t>Plan nabave Obrtničke škole Slavonski Brod za 2019. godinu i sve njegove kasnije promjene objaviti će se u Elektroničkom oglasniku javne nabave Republike Hrvatske.</w:t>
      </w:r>
    </w:p>
    <w:p w:rsidR="006C63C5" w:rsidRPr="006C63C5" w:rsidRDefault="006C63C5" w:rsidP="006C63C5">
      <w:pPr>
        <w:spacing w:after="0" w:line="240" w:lineRule="auto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6C63C5">
        <w:rPr>
          <w:rFonts w:ascii="Times New Roman" w:eastAsia="MS UI Gothic" w:hAnsi="Times New Roman" w:cs="Times New Roman"/>
          <w:sz w:val="24"/>
          <w:szCs w:val="24"/>
        </w:rPr>
        <w:t>Ova odluka i Plan nabave Obrtničke škole Slavonski Brod za 2019. godinu i sve njegove kasnije promjene objaviti će se na internetskim stranicama Obrtničke škole Slavonski Brod.</w:t>
      </w:r>
    </w:p>
    <w:p w:rsidR="006C63C5" w:rsidRDefault="006C63C5" w:rsidP="006C63C5">
      <w:pPr>
        <w:spacing w:after="0" w:line="240" w:lineRule="auto"/>
        <w:rPr>
          <w:rFonts w:ascii="Times New Roman" w:eastAsia="MS UI Gothic" w:hAnsi="Times New Roman" w:cs="Times New Roman"/>
          <w:sz w:val="24"/>
          <w:szCs w:val="24"/>
        </w:rPr>
      </w:pPr>
      <w:r w:rsidRPr="006C63C5">
        <w:rPr>
          <w:rFonts w:ascii="Times New Roman" w:eastAsia="MS UI Gothic" w:hAnsi="Times New Roman" w:cs="Times New Roman"/>
          <w:sz w:val="24"/>
          <w:szCs w:val="24"/>
          <w:lang w:val="x-none"/>
        </w:rPr>
        <w:t>Ova odluka stupa na snagu danom donošenja</w:t>
      </w:r>
      <w:r w:rsidRPr="006C63C5">
        <w:rPr>
          <w:rFonts w:ascii="Times New Roman" w:eastAsia="MS UI Gothic" w:hAnsi="Times New Roman" w:cs="Times New Roman"/>
          <w:sz w:val="24"/>
          <w:szCs w:val="24"/>
        </w:rPr>
        <w:t>.</w:t>
      </w:r>
      <w:r w:rsidR="000E35EA">
        <w:rPr>
          <w:rFonts w:ascii="Times New Roman" w:eastAsia="MS UI Gothic" w:hAnsi="Times New Roman" w:cs="Times New Roman"/>
          <w:sz w:val="24"/>
          <w:szCs w:val="24"/>
        </w:rPr>
        <w:t xml:space="preserve"> </w:t>
      </w:r>
      <w:r w:rsidR="007D7B87">
        <w:rPr>
          <w:rFonts w:ascii="Times New Roman" w:eastAsia="MS UI Gothic" w:hAnsi="Times New Roman" w:cs="Times New Roman"/>
          <w:sz w:val="24"/>
          <w:szCs w:val="24"/>
        </w:rPr>
        <w:t xml:space="preserve"> </w:t>
      </w:r>
    </w:p>
    <w:p w:rsidR="003156D2" w:rsidRDefault="003156D2" w:rsidP="006C63C5">
      <w:pPr>
        <w:spacing w:after="0" w:line="240" w:lineRule="auto"/>
        <w:rPr>
          <w:rFonts w:ascii="Times New Roman" w:eastAsia="MS UI Gothic" w:hAnsi="Times New Roman" w:cs="Times New Roman"/>
          <w:sz w:val="24"/>
          <w:szCs w:val="24"/>
        </w:rPr>
      </w:pPr>
    </w:p>
    <w:p w:rsidR="003156D2" w:rsidRDefault="003156D2" w:rsidP="003156D2">
      <w:pPr>
        <w:spacing w:after="0" w:line="240" w:lineRule="auto"/>
        <w:jc w:val="center"/>
        <w:rPr>
          <w:rFonts w:ascii="Times New Roman" w:eastAsia="MS UI Gothic" w:hAnsi="Times New Roman" w:cs="Times New Roman"/>
          <w:sz w:val="24"/>
          <w:szCs w:val="24"/>
        </w:rPr>
      </w:pPr>
      <w:r>
        <w:rPr>
          <w:rFonts w:ascii="Times New Roman" w:eastAsia="MS UI Gothic" w:hAnsi="Times New Roman" w:cs="Times New Roman"/>
          <w:sz w:val="24"/>
          <w:szCs w:val="24"/>
        </w:rPr>
        <w:t>Ad 3)</w:t>
      </w:r>
    </w:p>
    <w:p w:rsidR="003156D2" w:rsidRDefault="003156D2" w:rsidP="006C63C5">
      <w:pPr>
        <w:spacing w:after="0" w:line="240" w:lineRule="auto"/>
        <w:rPr>
          <w:rFonts w:ascii="Times New Roman" w:eastAsia="MS UI Gothic" w:hAnsi="Times New Roman" w:cs="Times New Roman"/>
          <w:sz w:val="24"/>
          <w:szCs w:val="24"/>
        </w:rPr>
      </w:pPr>
      <w:r>
        <w:rPr>
          <w:rFonts w:ascii="Times New Roman" w:eastAsia="MS UI Gothic" w:hAnsi="Times New Roman" w:cs="Times New Roman"/>
          <w:sz w:val="24"/>
          <w:szCs w:val="24"/>
        </w:rPr>
        <w:t xml:space="preserve">Pod ovom točkom dnevnog reda ravnateljica Anita </w:t>
      </w:r>
      <w:proofErr w:type="spellStart"/>
      <w:r>
        <w:rPr>
          <w:rFonts w:ascii="Times New Roman" w:eastAsia="MS UI Gothic" w:hAnsi="Times New Roman" w:cs="Times New Roman"/>
          <w:sz w:val="24"/>
          <w:szCs w:val="24"/>
        </w:rPr>
        <w:t>Holub</w:t>
      </w:r>
      <w:proofErr w:type="spellEnd"/>
      <w:r>
        <w:rPr>
          <w:rFonts w:ascii="Times New Roman" w:eastAsia="MS UI Gothic" w:hAnsi="Times New Roman" w:cs="Times New Roman"/>
          <w:sz w:val="24"/>
          <w:szCs w:val="24"/>
        </w:rPr>
        <w:t xml:space="preserve">, prof. pozdravila je sve prisutne i zahvalila im za suradnju te zaželjela svako dobro u ovoj godini. </w:t>
      </w:r>
      <w:r w:rsidR="0019432E">
        <w:rPr>
          <w:rFonts w:ascii="Times New Roman" w:eastAsia="MS UI Gothic" w:hAnsi="Times New Roman" w:cs="Times New Roman"/>
          <w:sz w:val="24"/>
          <w:szCs w:val="24"/>
        </w:rPr>
        <w:t>Zahvalila se i svim nastavnicima na organizaciji</w:t>
      </w:r>
      <w:r w:rsidR="003D12A3">
        <w:rPr>
          <w:rFonts w:ascii="Times New Roman" w:eastAsia="MS UI Gothic" w:hAnsi="Times New Roman" w:cs="Times New Roman"/>
          <w:sz w:val="24"/>
          <w:szCs w:val="24"/>
        </w:rPr>
        <w:t xml:space="preserve"> </w:t>
      </w:r>
      <w:r w:rsidR="0019432E">
        <w:rPr>
          <w:rFonts w:ascii="Times New Roman" w:eastAsia="MS UI Gothic" w:hAnsi="Times New Roman" w:cs="Times New Roman"/>
          <w:sz w:val="24"/>
          <w:szCs w:val="24"/>
        </w:rPr>
        <w:t>i realizaciji Božićnog sa</w:t>
      </w:r>
      <w:r w:rsidR="003D12A3">
        <w:rPr>
          <w:rFonts w:ascii="Times New Roman" w:eastAsia="MS UI Gothic" w:hAnsi="Times New Roman" w:cs="Times New Roman"/>
          <w:sz w:val="24"/>
          <w:szCs w:val="24"/>
        </w:rPr>
        <w:t>jma</w:t>
      </w:r>
      <w:r w:rsidR="0019432E">
        <w:rPr>
          <w:rFonts w:ascii="Times New Roman" w:eastAsia="MS UI Gothic" w:hAnsi="Times New Roman" w:cs="Times New Roman"/>
          <w:sz w:val="24"/>
          <w:szCs w:val="24"/>
        </w:rPr>
        <w:t xml:space="preserve"> na kojem je prikup</w:t>
      </w:r>
      <w:r w:rsidR="003D12A3">
        <w:rPr>
          <w:rFonts w:ascii="Times New Roman" w:eastAsia="MS UI Gothic" w:hAnsi="Times New Roman" w:cs="Times New Roman"/>
          <w:sz w:val="24"/>
          <w:szCs w:val="24"/>
        </w:rPr>
        <w:t>ljeni iznos od 7. 210,00 kuna, a koji smo donirali udruzi „Slap“.</w:t>
      </w:r>
      <w:r w:rsidR="0019432E">
        <w:rPr>
          <w:rFonts w:ascii="Times New Roman" w:eastAsia="MS UI Gothic" w:hAnsi="Times New Roman" w:cs="Times New Roman"/>
          <w:sz w:val="24"/>
          <w:szCs w:val="24"/>
        </w:rPr>
        <w:t xml:space="preserve"> </w:t>
      </w:r>
      <w:r w:rsidR="003D12A3">
        <w:rPr>
          <w:rFonts w:ascii="Times New Roman" w:eastAsia="MS UI Gothic" w:hAnsi="Times New Roman" w:cs="Times New Roman"/>
          <w:sz w:val="24"/>
          <w:szCs w:val="24"/>
        </w:rPr>
        <w:t xml:space="preserve"> Potom je obavijestila članove Školskog </w:t>
      </w:r>
      <w:proofErr w:type="spellStart"/>
      <w:r w:rsidR="003D12A3">
        <w:rPr>
          <w:rFonts w:ascii="Times New Roman" w:eastAsia="MS UI Gothic" w:hAnsi="Times New Roman" w:cs="Times New Roman"/>
          <w:sz w:val="24"/>
          <w:szCs w:val="24"/>
        </w:rPr>
        <w:t>odbopra</w:t>
      </w:r>
      <w:proofErr w:type="spellEnd"/>
      <w:r>
        <w:rPr>
          <w:rFonts w:ascii="Times New Roman" w:eastAsia="MS UI Gothic" w:hAnsi="Times New Roman" w:cs="Times New Roman"/>
          <w:sz w:val="24"/>
          <w:szCs w:val="24"/>
        </w:rPr>
        <w:t xml:space="preserve"> da je škola dana 31. prosinca 2018. godine poslala zahtjev Ministarstvu znanosti i obrazovanja za uvođenje dva nova zanimanja sukladno odluci s prethodne sjednice Školskog odbora.</w:t>
      </w:r>
      <w:r w:rsidR="00A5065D">
        <w:rPr>
          <w:rFonts w:ascii="Times New Roman" w:eastAsia="MS UI Gothic" w:hAnsi="Times New Roman" w:cs="Times New Roman"/>
          <w:sz w:val="24"/>
          <w:szCs w:val="24"/>
        </w:rPr>
        <w:t xml:space="preserve"> Ukoliko bude potrebno isti ćemo nadopuniti tijekom godine. Nadalje, dana 31. prosinca 2018. godine škola se negativno očitovala o</w:t>
      </w:r>
      <w:r w:rsidR="00021340">
        <w:rPr>
          <w:rFonts w:ascii="Times New Roman" w:eastAsia="MS UI Gothic" w:hAnsi="Times New Roman" w:cs="Times New Roman"/>
          <w:sz w:val="24"/>
          <w:szCs w:val="24"/>
        </w:rPr>
        <w:t xml:space="preserve"> garaži koja je izgrađena na školskom zemljištu.</w:t>
      </w:r>
    </w:p>
    <w:p w:rsidR="00832111" w:rsidRDefault="00021340" w:rsidP="006C63C5">
      <w:pPr>
        <w:spacing w:after="0" w:line="240" w:lineRule="auto"/>
        <w:rPr>
          <w:rFonts w:ascii="Times New Roman" w:eastAsia="MS UI Gothic" w:hAnsi="Times New Roman" w:cs="Times New Roman"/>
          <w:sz w:val="24"/>
          <w:szCs w:val="24"/>
        </w:rPr>
      </w:pPr>
      <w:r>
        <w:rPr>
          <w:rFonts w:ascii="Times New Roman" w:eastAsia="MS UI Gothic" w:hAnsi="Times New Roman" w:cs="Times New Roman"/>
          <w:sz w:val="24"/>
          <w:szCs w:val="24"/>
        </w:rPr>
        <w:t xml:space="preserve">Škola je ušla u realizaciju projekta ERASMUS, te je dio nastavnika prošao edukaciju 3. i 4. siječnja 2019. godine, a dio ju upravo prolazi. </w:t>
      </w:r>
      <w:r w:rsidR="00832111">
        <w:rPr>
          <w:rFonts w:ascii="Times New Roman" w:eastAsia="MS UI Gothic" w:hAnsi="Times New Roman" w:cs="Times New Roman"/>
          <w:sz w:val="24"/>
          <w:szCs w:val="24"/>
        </w:rPr>
        <w:t>Sam projekt je u izradi, a ukoliko bude uspješno realiziran poslati ćemo u dva ciklusa po 18 učenika iz šest o</w:t>
      </w:r>
      <w:r w:rsidR="00F730DB">
        <w:rPr>
          <w:rFonts w:ascii="Times New Roman" w:eastAsia="MS UI Gothic" w:hAnsi="Times New Roman" w:cs="Times New Roman"/>
          <w:sz w:val="24"/>
          <w:szCs w:val="24"/>
        </w:rPr>
        <w:t>brazovnih sektora u Portugal i Š</w:t>
      </w:r>
      <w:r w:rsidR="00832111">
        <w:rPr>
          <w:rFonts w:ascii="Times New Roman" w:eastAsia="MS UI Gothic" w:hAnsi="Times New Roman" w:cs="Times New Roman"/>
          <w:sz w:val="24"/>
          <w:szCs w:val="24"/>
        </w:rPr>
        <w:t xml:space="preserve">panjolsku. Dakle, u projekt nisu uključeni učenici koji se obrazuju za zanimanje mesar i pekar. </w:t>
      </w:r>
    </w:p>
    <w:p w:rsidR="00832111" w:rsidRDefault="00832111" w:rsidP="006C63C5">
      <w:pPr>
        <w:spacing w:after="0" w:line="240" w:lineRule="auto"/>
        <w:rPr>
          <w:rFonts w:ascii="Times New Roman" w:eastAsia="MS UI Gothic" w:hAnsi="Times New Roman" w:cs="Times New Roman"/>
          <w:sz w:val="24"/>
          <w:szCs w:val="24"/>
        </w:rPr>
      </w:pPr>
      <w:r>
        <w:rPr>
          <w:rFonts w:ascii="Times New Roman" w:eastAsia="MS UI Gothic" w:hAnsi="Times New Roman" w:cs="Times New Roman"/>
          <w:sz w:val="24"/>
          <w:szCs w:val="24"/>
        </w:rPr>
        <w:t>Budući da nije bilo više prijedloga na dnevni red sjednica Školskog odbora zaključena je u 10:16 sati.</w:t>
      </w:r>
    </w:p>
    <w:p w:rsidR="00832111" w:rsidRDefault="00832111" w:rsidP="006C63C5">
      <w:pPr>
        <w:spacing w:after="0" w:line="240" w:lineRule="auto"/>
        <w:rPr>
          <w:rFonts w:ascii="Times New Roman" w:eastAsia="MS UI Gothic" w:hAnsi="Times New Roman" w:cs="Times New Roman"/>
          <w:sz w:val="24"/>
          <w:szCs w:val="24"/>
        </w:rPr>
      </w:pPr>
    </w:p>
    <w:p w:rsidR="00832111" w:rsidRDefault="00832111" w:rsidP="006C63C5">
      <w:pPr>
        <w:spacing w:after="0" w:line="240" w:lineRule="auto"/>
        <w:rPr>
          <w:rFonts w:ascii="Times New Roman" w:eastAsia="MS UI Gothic" w:hAnsi="Times New Roman" w:cs="Times New Roman"/>
          <w:sz w:val="24"/>
          <w:szCs w:val="24"/>
        </w:rPr>
      </w:pPr>
      <w:r>
        <w:rPr>
          <w:rFonts w:ascii="Times New Roman" w:eastAsia="MS UI Gothic" w:hAnsi="Times New Roman" w:cs="Times New Roman"/>
          <w:sz w:val="24"/>
          <w:szCs w:val="24"/>
        </w:rPr>
        <w:t xml:space="preserve">         Zapisnik vodila                                                                 Predsjednik Školskog odbora</w:t>
      </w:r>
    </w:p>
    <w:p w:rsidR="00832111" w:rsidRDefault="00832111" w:rsidP="006C63C5">
      <w:pPr>
        <w:spacing w:after="0" w:line="240" w:lineRule="auto"/>
        <w:rPr>
          <w:rFonts w:ascii="Times New Roman" w:eastAsia="MS UI Gothic" w:hAnsi="Times New Roman" w:cs="Times New Roman"/>
          <w:sz w:val="24"/>
          <w:szCs w:val="24"/>
        </w:rPr>
      </w:pPr>
      <w:r>
        <w:rPr>
          <w:rFonts w:ascii="Times New Roman" w:eastAsia="MS UI Gothic" w:hAnsi="Times New Roman" w:cs="Times New Roman"/>
          <w:sz w:val="24"/>
          <w:szCs w:val="24"/>
        </w:rPr>
        <w:t xml:space="preserve">Ankica </w:t>
      </w:r>
      <w:proofErr w:type="spellStart"/>
      <w:r>
        <w:rPr>
          <w:rFonts w:ascii="Times New Roman" w:eastAsia="MS UI Gothic" w:hAnsi="Times New Roman" w:cs="Times New Roman"/>
          <w:sz w:val="24"/>
          <w:szCs w:val="24"/>
        </w:rPr>
        <w:t>Lopojda</w:t>
      </w:r>
      <w:proofErr w:type="spellEnd"/>
      <w:r>
        <w:rPr>
          <w:rFonts w:ascii="Times New Roman" w:eastAsia="MS UI Gothic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MS UI Gothic" w:hAnsi="Times New Roman" w:cs="Times New Roman"/>
          <w:sz w:val="24"/>
          <w:szCs w:val="24"/>
        </w:rPr>
        <w:t>mag.iur</w:t>
      </w:r>
      <w:proofErr w:type="spellEnd"/>
      <w:r>
        <w:rPr>
          <w:rFonts w:ascii="Times New Roman" w:eastAsia="MS UI Gothic" w:hAnsi="Times New Roman" w:cs="Times New Roman"/>
          <w:sz w:val="24"/>
          <w:szCs w:val="24"/>
        </w:rPr>
        <w:t xml:space="preserve">.                                           </w:t>
      </w:r>
      <w:r w:rsidR="00554247">
        <w:rPr>
          <w:rFonts w:ascii="Times New Roman" w:eastAsia="MS UI Gothic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MS UI Gothic" w:hAnsi="Times New Roman" w:cs="Times New Roman"/>
          <w:sz w:val="24"/>
          <w:szCs w:val="24"/>
        </w:rPr>
        <w:t xml:space="preserve">  Obrtničke škole Slavonski Brod</w:t>
      </w:r>
    </w:p>
    <w:p w:rsidR="00E74F51" w:rsidRPr="00C77347" w:rsidRDefault="00832111" w:rsidP="00C77347">
      <w:pPr>
        <w:spacing w:after="0" w:line="240" w:lineRule="auto"/>
        <w:rPr>
          <w:rFonts w:ascii="Times New Roman" w:eastAsia="MS UI Gothic" w:hAnsi="Times New Roman" w:cs="Times New Roman"/>
          <w:sz w:val="24"/>
          <w:szCs w:val="24"/>
        </w:rPr>
      </w:pPr>
      <w:r>
        <w:rPr>
          <w:rFonts w:ascii="Times New Roman" w:eastAsia="MS UI Gothic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554247">
        <w:rPr>
          <w:rFonts w:ascii="Times New Roman" w:eastAsia="MS UI Gothic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MS UI Gothic" w:hAnsi="Times New Roman" w:cs="Times New Roman"/>
          <w:sz w:val="24"/>
          <w:szCs w:val="24"/>
        </w:rPr>
        <w:t xml:space="preserve"> Krešimir </w:t>
      </w:r>
      <w:proofErr w:type="spellStart"/>
      <w:r>
        <w:rPr>
          <w:rFonts w:ascii="Times New Roman" w:eastAsia="MS UI Gothic" w:hAnsi="Times New Roman" w:cs="Times New Roman"/>
          <w:sz w:val="24"/>
          <w:szCs w:val="24"/>
        </w:rPr>
        <w:t>Grubanović</w:t>
      </w:r>
      <w:proofErr w:type="spellEnd"/>
      <w:r>
        <w:rPr>
          <w:rFonts w:ascii="Times New Roman" w:eastAsia="MS UI Gothic" w:hAnsi="Times New Roman" w:cs="Times New Roman"/>
          <w:sz w:val="24"/>
          <w:szCs w:val="24"/>
        </w:rPr>
        <w:t xml:space="preserve">, prof. </w:t>
      </w:r>
    </w:p>
    <w:sectPr w:rsidR="00E74F51" w:rsidRPr="00C77347" w:rsidSect="008E3DBD">
      <w:foot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CE0" w:rsidRDefault="00CF0CE0" w:rsidP="003376EB">
      <w:pPr>
        <w:spacing w:after="0" w:line="240" w:lineRule="auto"/>
      </w:pPr>
      <w:r>
        <w:separator/>
      </w:r>
    </w:p>
  </w:endnote>
  <w:endnote w:type="continuationSeparator" w:id="0">
    <w:p w:rsidR="00CF0CE0" w:rsidRDefault="00CF0CE0" w:rsidP="00337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55731"/>
      <w:docPartObj>
        <w:docPartGallery w:val="Page Numbers (Bottom of Page)"/>
        <w:docPartUnique/>
      </w:docPartObj>
    </w:sdtPr>
    <w:sdtEndPr/>
    <w:sdtContent>
      <w:p w:rsidR="003376EB" w:rsidRDefault="003376E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FEA">
          <w:rPr>
            <w:noProof/>
          </w:rPr>
          <w:t>1</w:t>
        </w:r>
        <w:r>
          <w:fldChar w:fldCharType="end"/>
        </w:r>
      </w:p>
    </w:sdtContent>
  </w:sdt>
  <w:p w:rsidR="003376EB" w:rsidRDefault="003376E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CE0" w:rsidRDefault="00CF0CE0" w:rsidP="003376EB">
      <w:pPr>
        <w:spacing w:after="0" w:line="240" w:lineRule="auto"/>
      </w:pPr>
      <w:r>
        <w:separator/>
      </w:r>
    </w:p>
  </w:footnote>
  <w:footnote w:type="continuationSeparator" w:id="0">
    <w:p w:rsidR="00CF0CE0" w:rsidRDefault="00CF0CE0" w:rsidP="003376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A6507"/>
    <w:multiLevelType w:val="hybridMultilevel"/>
    <w:tmpl w:val="2258D6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2DA"/>
    <w:rsid w:val="00002221"/>
    <w:rsid w:val="00002BCB"/>
    <w:rsid w:val="00021340"/>
    <w:rsid w:val="000E35EA"/>
    <w:rsid w:val="000F6B5E"/>
    <w:rsid w:val="0019432E"/>
    <w:rsid w:val="003156D2"/>
    <w:rsid w:val="003376EB"/>
    <w:rsid w:val="00375E88"/>
    <w:rsid w:val="003D12A3"/>
    <w:rsid w:val="004B501B"/>
    <w:rsid w:val="00554247"/>
    <w:rsid w:val="006823B0"/>
    <w:rsid w:val="006C63C5"/>
    <w:rsid w:val="007D7B87"/>
    <w:rsid w:val="00832111"/>
    <w:rsid w:val="008E2FEA"/>
    <w:rsid w:val="008E3DBD"/>
    <w:rsid w:val="008F6F0F"/>
    <w:rsid w:val="0096189D"/>
    <w:rsid w:val="009E2280"/>
    <w:rsid w:val="00A5065D"/>
    <w:rsid w:val="00B904B5"/>
    <w:rsid w:val="00C55B66"/>
    <w:rsid w:val="00C77347"/>
    <w:rsid w:val="00CF0CE0"/>
    <w:rsid w:val="00D058DE"/>
    <w:rsid w:val="00E74F51"/>
    <w:rsid w:val="00E81147"/>
    <w:rsid w:val="00F07946"/>
    <w:rsid w:val="00F622DA"/>
    <w:rsid w:val="00F7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2D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37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376EB"/>
  </w:style>
  <w:style w:type="paragraph" w:styleId="Podnoje">
    <w:name w:val="footer"/>
    <w:basedOn w:val="Normal"/>
    <w:link w:val="PodnojeChar"/>
    <w:uiPriority w:val="99"/>
    <w:unhideWhenUsed/>
    <w:rsid w:val="00337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376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2D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37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376EB"/>
  </w:style>
  <w:style w:type="paragraph" w:styleId="Podnoje">
    <w:name w:val="footer"/>
    <w:basedOn w:val="Normal"/>
    <w:link w:val="PodnojeChar"/>
    <w:uiPriority w:val="99"/>
    <w:unhideWhenUsed/>
    <w:rsid w:val="00337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37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5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2019-01-15T11:19:00Z</dcterms:created>
  <dcterms:modified xsi:type="dcterms:W3CDTF">2019-10-12T10:04:00Z</dcterms:modified>
</cp:coreProperties>
</file>